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CED" w:rsidRPr="00456A33" w:rsidRDefault="00652CED" w:rsidP="00652CED">
      <w:pPr>
        <w:bidi/>
        <w:spacing w:after="300" w:line="360" w:lineRule="auto"/>
        <w:contextualSpacing/>
        <w:jc w:val="center"/>
        <w:rPr>
          <w:rFonts w:asciiTheme="majorBidi" w:eastAsiaTheme="majorEastAsia" w:hAnsiTheme="majorBidi" w:cstheme="majorBidi"/>
          <w:b/>
          <w:bCs/>
          <w:spacing w:val="5"/>
          <w:kern w:val="28"/>
          <w:sz w:val="28"/>
          <w:szCs w:val="28"/>
          <w:u w:val="single"/>
          <w:rtl/>
        </w:rPr>
      </w:pPr>
      <w:r w:rsidRPr="00652CED">
        <w:rPr>
          <w:rFonts w:asciiTheme="majorBidi" w:eastAsia="Arial" w:hAnsiTheme="majorBidi" w:cstheme="majorBidi"/>
          <w:b/>
          <w:bCs/>
          <w:kern w:val="28"/>
          <w:sz w:val="32"/>
          <w:szCs w:val="32"/>
          <w:u w:val="single"/>
          <w:rtl/>
          <w:lang w:val="ar-SA" w:eastAsia="ar-SA"/>
        </w:rPr>
        <w:t>اسم المقرر</w:t>
      </w:r>
      <w:r w:rsidRPr="00652CED">
        <w:rPr>
          <w:rFonts w:asciiTheme="majorBidi" w:eastAsia="Arial" w:hAnsiTheme="majorBidi" w:cstheme="majorBidi"/>
          <w:b/>
          <w:bCs/>
          <w:kern w:val="28"/>
          <w:sz w:val="32"/>
          <w:szCs w:val="32"/>
          <w:rtl/>
          <w:lang w:val="ar-SA" w:eastAsia="ar-SA" w:bidi="ar-LB"/>
        </w:rPr>
        <w:t>:</w:t>
      </w:r>
      <w:r w:rsidRPr="00652CED">
        <w:rPr>
          <w:rFonts w:asciiTheme="majorBidi" w:eastAsiaTheme="majorEastAsia" w:hAnsiTheme="majorBidi" w:cstheme="majorBidi"/>
          <w:b/>
          <w:bCs/>
          <w:spacing w:val="5"/>
          <w:kern w:val="28"/>
          <w:sz w:val="32"/>
          <w:szCs w:val="32"/>
          <w:rtl/>
        </w:rPr>
        <w:t xml:space="preserve"> </w:t>
      </w:r>
      <w:r w:rsidRPr="00456A33">
        <w:rPr>
          <w:rFonts w:asciiTheme="majorBidi" w:eastAsiaTheme="majorEastAsia" w:hAnsiTheme="majorBidi" w:cstheme="majorBidi"/>
          <w:b/>
          <w:bCs/>
          <w:spacing w:val="5"/>
          <w:kern w:val="28"/>
          <w:sz w:val="32"/>
          <w:szCs w:val="32"/>
          <w:u w:val="single"/>
          <w:rtl/>
        </w:rPr>
        <w:t>الاصحاح في الموان</w:t>
      </w:r>
      <w:r w:rsidRPr="00456A33">
        <w:rPr>
          <w:rFonts w:asciiTheme="majorBidi" w:eastAsiaTheme="majorEastAsia" w:hAnsiTheme="majorBidi" w:cstheme="majorBidi" w:hint="cs"/>
          <w:b/>
          <w:bCs/>
          <w:spacing w:val="5"/>
          <w:kern w:val="28"/>
          <w:sz w:val="32"/>
          <w:szCs w:val="32"/>
          <w:u w:val="single"/>
          <w:rtl/>
          <w:lang w:bidi="ar-LB"/>
        </w:rPr>
        <w:t>ئ و</w:t>
      </w:r>
      <w:r w:rsidRPr="00456A33">
        <w:rPr>
          <w:rFonts w:asciiTheme="majorBidi" w:eastAsiaTheme="majorEastAsia" w:hAnsiTheme="majorBidi" w:cstheme="majorBidi"/>
          <w:b/>
          <w:bCs/>
          <w:spacing w:val="5"/>
          <w:kern w:val="28"/>
          <w:sz w:val="32"/>
          <w:szCs w:val="32"/>
          <w:u w:val="single"/>
          <w:rtl/>
        </w:rPr>
        <w:t>المطارات.</w:t>
      </w:r>
    </w:p>
    <w:p w:rsidR="00652CED" w:rsidRDefault="00652CED" w:rsidP="00652CED">
      <w:pPr>
        <w:bidi/>
        <w:spacing w:after="120" w:line="360" w:lineRule="auto"/>
        <w:contextualSpacing/>
        <w:rPr>
          <w:rFonts w:asciiTheme="majorBidi" w:eastAsia="Arial" w:hAnsiTheme="majorBidi" w:cstheme="majorBidi" w:hint="cs"/>
          <w:kern w:val="28"/>
          <w:sz w:val="28"/>
          <w:szCs w:val="28"/>
          <w:rtl/>
          <w:lang w:val="ar-SA" w:eastAsia="ar-SA"/>
        </w:rPr>
      </w:pPr>
    </w:p>
    <w:p w:rsidR="00652CED" w:rsidRPr="007A062A" w:rsidRDefault="00652CED" w:rsidP="00652CED">
      <w:pPr>
        <w:bidi/>
        <w:spacing w:after="12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</w:pP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ب-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الساعات المحددة للمقرر:</w:t>
      </w:r>
    </w:p>
    <w:p w:rsidR="00652CED" w:rsidRPr="007A062A" w:rsidRDefault="00652CED" w:rsidP="00652CED">
      <w:pPr>
        <w:bidi/>
        <w:spacing w:after="120" w:line="360" w:lineRule="auto"/>
        <w:ind w:left="360" w:hanging="360"/>
        <w:rPr>
          <w:rFonts w:asciiTheme="majorBidi" w:hAnsiTheme="majorBidi" w:cstheme="majorBidi"/>
          <w:sz w:val="28"/>
          <w:szCs w:val="28"/>
          <w:rtl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</w:rPr>
        <w:t xml:space="preserve">ج- يشمل المقرر الاجراءات الاصحاحية الخاصة بالموانئوالمطارات والحجر الصحي واللوائح الدولية فيما يتعلق بالمغادرين والقادمين والتشريعات المحلية الخاصة بالوقاية من امراض نوعية ودور المراقب الصحي في ذلك كله </w:t>
      </w: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.</w:t>
      </w:r>
    </w:p>
    <w:p w:rsidR="00652CED" w:rsidRPr="007A062A" w:rsidRDefault="00652CED" w:rsidP="00652CED">
      <w:pPr>
        <w:bidi/>
        <w:spacing w:after="120" w:line="360" w:lineRule="auto"/>
        <w:ind w:left="360" w:hanging="360"/>
        <w:rPr>
          <w:rFonts w:asciiTheme="majorBidi" w:hAnsiTheme="majorBidi" w:cstheme="majorBidi"/>
          <w:sz w:val="28"/>
          <w:szCs w:val="28"/>
          <w:rtl/>
          <w:lang w:bidi="ar-LB"/>
        </w:rPr>
      </w:pP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 xml:space="preserve">د- </w:t>
      </w:r>
      <w:r w:rsidRPr="007A062A">
        <w:rPr>
          <w:rFonts w:asciiTheme="majorBidi" w:hAnsiTheme="majorBidi" w:cstheme="majorBidi"/>
          <w:sz w:val="28"/>
          <w:szCs w:val="28"/>
          <w:rtl/>
        </w:rPr>
        <w:t>الاهداف التعليميبة للمقرر</w:t>
      </w: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 xml:space="preserve">: </w:t>
      </w:r>
      <w:r w:rsidRPr="007A062A">
        <w:rPr>
          <w:rFonts w:asciiTheme="majorBidi" w:hAnsiTheme="majorBidi" w:cstheme="majorBidi"/>
          <w:sz w:val="28"/>
          <w:szCs w:val="28"/>
          <w:rtl/>
        </w:rPr>
        <w:t>يفترض ان يتمكن الطالب بنهاية المقرر من</w:t>
      </w: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:</w:t>
      </w:r>
    </w:p>
    <w:p w:rsidR="00652CED" w:rsidRPr="007A062A" w:rsidRDefault="00652CED" w:rsidP="00652CED">
      <w:pPr>
        <w:bidi/>
        <w:spacing w:after="120" w:line="360" w:lineRule="auto"/>
        <w:ind w:left="360" w:firstLine="180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sz w:val="28"/>
          <w:szCs w:val="28"/>
          <w:rtl/>
          <w:lang w:val="ar-SA" w:eastAsia="ar-SA"/>
        </w:rPr>
        <w:t>1</w:t>
      </w: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hAnsiTheme="majorBidi" w:cstheme="majorBidi"/>
          <w:sz w:val="28"/>
          <w:szCs w:val="28"/>
          <w:rtl/>
        </w:rPr>
        <w:t>ضمان توفر شروط الاصحاح العامة والخاصة في الموانئ والمطارات.</w:t>
      </w:r>
    </w:p>
    <w:p w:rsidR="00652CED" w:rsidRPr="007A062A" w:rsidRDefault="00652CED" w:rsidP="00652CED">
      <w:pPr>
        <w:bidi/>
        <w:spacing w:after="120" w:line="360" w:lineRule="auto"/>
        <w:ind w:left="360" w:firstLine="180"/>
        <w:rPr>
          <w:rFonts w:asciiTheme="majorBidi" w:hAnsiTheme="majorBidi" w:cstheme="majorBidi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sz w:val="28"/>
          <w:szCs w:val="28"/>
          <w:rtl/>
          <w:lang w:val="ar-SA" w:eastAsia="ar-SA"/>
        </w:rPr>
        <w:t>2</w:t>
      </w: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hAnsiTheme="majorBidi" w:cstheme="majorBidi"/>
          <w:sz w:val="28"/>
          <w:szCs w:val="28"/>
          <w:rtl/>
        </w:rPr>
        <w:t xml:space="preserve">ضمان توفر شروط تخزين </w:t>
      </w: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ا</w:t>
      </w:r>
      <w:r w:rsidRPr="007A062A">
        <w:rPr>
          <w:rFonts w:asciiTheme="majorBidi" w:hAnsiTheme="majorBidi" w:cstheme="majorBidi"/>
          <w:sz w:val="28"/>
          <w:szCs w:val="28"/>
          <w:rtl/>
        </w:rPr>
        <w:t>لمواد الغذائية والمواد الخطرة على الصحة</w:t>
      </w: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.</w:t>
      </w:r>
    </w:p>
    <w:p w:rsidR="00652CED" w:rsidRPr="007A062A" w:rsidRDefault="00652CED" w:rsidP="00652CED">
      <w:pPr>
        <w:bidi/>
        <w:spacing w:after="120" w:line="360" w:lineRule="auto"/>
        <w:ind w:left="360" w:firstLine="180"/>
        <w:rPr>
          <w:rFonts w:asciiTheme="majorBidi" w:hAnsiTheme="majorBidi" w:cstheme="majorBidi"/>
          <w:sz w:val="28"/>
          <w:szCs w:val="28"/>
          <w:rtl/>
          <w:lang w:bidi="ar-LB"/>
        </w:rPr>
      </w:pPr>
      <w:r>
        <w:rPr>
          <w:rFonts w:asciiTheme="majorBidi" w:hAnsiTheme="majorBidi" w:cstheme="majorBidi" w:hint="cs"/>
          <w:sz w:val="28"/>
          <w:szCs w:val="28"/>
          <w:rtl/>
          <w:lang w:bidi="ar-LB"/>
        </w:rPr>
        <w:t>3</w:t>
      </w: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hAnsiTheme="majorBidi" w:cstheme="majorBidi"/>
          <w:sz w:val="28"/>
          <w:szCs w:val="28"/>
          <w:rtl/>
        </w:rPr>
        <w:t>تطبيق قوانين الحجر الصحي بالنسبة للافراد والمواد وفق اللوائح الدولية والمحلية الخاصة</w:t>
      </w:r>
      <w:r w:rsidRPr="007A062A">
        <w:rPr>
          <w:rFonts w:asciiTheme="majorBidi" w:hAnsiTheme="majorBidi" w:cstheme="majorBidi"/>
          <w:sz w:val="28"/>
          <w:szCs w:val="28"/>
          <w:rtl/>
          <w:lang w:bidi="ar-LB"/>
        </w:rPr>
        <w:t>.</w:t>
      </w:r>
    </w:p>
    <w:p w:rsidR="00652CED" w:rsidRPr="007A062A" w:rsidRDefault="00652CED" w:rsidP="00652CED">
      <w:pPr>
        <w:bidi/>
        <w:spacing w:after="120" w:line="360" w:lineRule="auto"/>
        <w:ind w:left="360" w:firstLine="18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4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المساهمة في تو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فير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شروط الوقاية من الحوادث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652CED" w:rsidRPr="007A062A" w:rsidRDefault="00652CED" w:rsidP="00652CED">
      <w:pPr>
        <w:bidi/>
        <w:spacing w:after="12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هـ-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محتويات المقرر:</w:t>
      </w:r>
    </w:p>
    <w:p w:rsidR="00652CED" w:rsidRPr="007A062A" w:rsidRDefault="00652CED" w:rsidP="00652CED">
      <w:pPr>
        <w:bidi/>
        <w:spacing w:after="120" w:line="360" w:lineRule="auto"/>
        <w:ind w:left="810" w:hanging="27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kern w:val="28"/>
          <w:sz w:val="28"/>
          <w:szCs w:val="28"/>
          <w:rtl/>
          <w:lang w:val="ar-SA" w:eastAsia="ar-SA"/>
        </w:rPr>
        <w:t>1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شروط الاصحاح العامة والخاصة في هذه المرافق:</w:t>
      </w:r>
    </w:p>
    <w:p w:rsidR="00652CED" w:rsidRPr="007A062A" w:rsidRDefault="00652CED" w:rsidP="00652CED">
      <w:pPr>
        <w:bidi/>
        <w:spacing w:after="120" w:line="360" w:lineRule="auto"/>
        <w:ind w:left="810" w:hanging="27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 اصحاح المياه والتخلص السليم من الفضلات، مكافحة الحشرات والقوارض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تخزين الغذا</w:t>
      </w:r>
      <w:r w:rsidRPr="007A062A">
        <w:rPr>
          <w:rFonts w:asciiTheme="majorBidi" w:eastAsia="Microsoft Sans Serif" w:hAnsiTheme="majorBidi" w:cstheme="majorBidi"/>
          <w:b/>
          <w:bCs/>
          <w:kern w:val="28"/>
          <w:sz w:val="28"/>
          <w:szCs w:val="28"/>
          <w:rtl/>
          <w:lang w:val="ar-SA" w:eastAsia="ar-SA"/>
        </w:rPr>
        <w:t>ء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تخزين وتداول المواد الخطرة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 xml:space="preserve"> (التعداد بايجاز)</w:t>
      </w:r>
    </w:p>
    <w:p w:rsidR="00652CED" w:rsidRPr="007A062A" w:rsidRDefault="00652CED" w:rsidP="00652CED">
      <w:pPr>
        <w:bidi/>
        <w:spacing w:after="120" w:line="360" w:lineRule="auto"/>
        <w:ind w:left="810" w:hanging="27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2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الحجر الصحي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: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اللوائح الدولية والمحلية المتعلقة بالقادمين والمغادرين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التشريعات الخاصة بالمواد الغذائية والمواد الاخرى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بناء المحجر الصحي </w:t>
      </w:r>
      <w:r w:rsidRPr="007A062A">
        <w:rPr>
          <w:rFonts w:asciiTheme="majorBidi" w:eastAsia="Arial" w:hAnsiTheme="majorBidi" w:cstheme="majorBidi"/>
          <w:w w:val="80"/>
          <w:kern w:val="28"/>
          <w:sz w:val="28"/>
          <w:szCs w:val="28"/>
          <w:rtl/>
          <w:lang w:val="ar-SA" w:eastAsia="ar-SA"/>
        </w:rPr>
        <w:t>ومر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افقه العامة وحمايته من الحشرات والقوارض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652CED" w:rsidRPr="007A062A" w:rsidRDefault="00652CED" w:rsidP="00652CED">
      <w:pPr>
        <w:bidi/>
        <w:spacing w:after="120" w:line="360" w:lineRule="auto"/>
        <w:ind w:left="810" w:hanging="27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3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ترصد الامراض الوبائية ذات الاهمية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652CED" w:rsidRPr="007A062A" w:rsidRDefault="00652CED" w:rsidP="00652CED">
      <w:pPr>
        <w:bidi/>
        <w:spacing w:after="120" w:line="360" w:lineRule="auto"/>
        <w:ind w:left="810" w:hanging="27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lang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4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تفتيش الطائرات والسفن: اللوائح الخاصة بذلك، الاجراءات التي تتخذ بوجود امراض معينة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>اجراءات التعفير والتعقيم الخاصة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.</w:t>
      </w:r>
    </w:p>
    <w:p w:rsidR="00652CED" w:rsidRPr="007A062A" w:rsidRDefault="00652CED" w:rsidP="00652CED">
      <w:pPr>
        <w:bidi/>
        <w:spacing w:after="120" w:line="360" w:lineRule="auto"/>
        <w:ind w:left="810" w:hanging="27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5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lang w:bidi="ar-LB"/>
        </w:rPr>
        <w:t xml:space="preserve">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تفتيش وسائل النقل والكشف على النعوش.</w:t>
      </w:r>
    </w:p>
    <w:p w:rsidR="00652CED" w:rsidRPr="007A062A" w:rsidRDefault="00652CED" w:rsidP="00652CED">
      <w:pPr>
        <w:bidi/>
        <w:spacing w:after="120" w:line="360" w:lineRule="auto"/>
        <w:ind w:left="810" w:hanging="27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6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>- شهادات إصحاح السفن ومراقبة الغذاء.</w:t>
      </w:r>
    </w:p>
    <w:p w:rsidR="00652CED" w:rsidRPr="007A062A" w:rsidRDefault="00652CED" w:rsidP="00652CED">
      <w:pPr>
        <w:bidi/>
        <w:spacing w:after="120" w:line="360" w:lineRule="auto"/>
        <w:ind w:left="810" w:hanging="27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Theme="majorEastAsia" w:hAnsiTheme="majorBidi" w:cstheme="majorBidi" w:hint="cs"/>
          <w:spacing w:val="5"/>
          <w:kern w:val="28"/>
          <w:sz w:val="28"/>
          <w:szCs w:val="28"/>
          <w:rtl/>
          <w:lang w:bidi="ar-LB"/>
        </w:rPr>
        <w:t>7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  <w:t xml:space="preserve">-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التقارير والسجلات الخاصة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باعمال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المراقب الصحي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في </w:t>
      </w:r>
      <w:r w:rsidRPr="007A062A"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</w:rPr>
        <w:t xml:space="preserve">هذه 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المرافق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 w:bidi="ar-LB"/>
        </w:rPr>
        <w:t>.</w:t>
      </w:r>
    </w:p>
    <w:p w:rsidR="00652CED" w:rsidRDefault="00652CED" w:rsidP="00652CED">
      <w:pPr>
        <w:bidi/>
        <w:spacing w:after="120" w:line="360" w:lineRule="auto"/>
        <w:contextualSpacing/>
        <w:rPr>
          <w:rFonts w:asciiTheme="majorBidi" w:eastAsia="Arial" w:hAnsiTheme="majorBidi" w:cstheme="majorBidi"/>
          <w:kern w:val="28"/>
          <w:sz w:val="28"/>
          <w:szCs w:val="28"/>
          <w:u w:val="single"/>
          <w:rtl/>
          <w:lang w:val="ar-SA" w:eastAsia="ar-SA" w:bidi="ar-LB"/>
        </w:rPr>
      </w:pPr>
    </w:p>
    <w:p w:rsidR="00652CED" w:rsidRDefault="00652CED" w:rsidP="00652CED">
      <w:pPr>
        <w:bidi/>
        <w:spacing w:after="120" w:line="360" w:lineRule="auto"/>
        <w:contextualSpacing/>
        <w:rPr>
          <w:rFonts w:asciiTheme="majorBidi" w:eastAsia="Arial" w:hAnsiTheme="majorBidi" w:cstheme="majorBidi"/>
          <w:kern w:val="28"/>
          <w:sz w:val="28"/>
          <w:szCs w:val="28"/>
          <w:u w:val="single"/>
          <w:rtl/>
          <w:lang w:val="ar-SA" w:eastAsia="ar-SA" w:bidi="ar-LB"/>
        </w:rPr>
      </w:pPr>
    </w:p>
    <w:p w:rsidR="00652CED" w:rsidRDefault="00652CED" w:rsidP="00652CED">
      <w:pPr>
        <w:bidi/>
        <w:spacing w:after="300" w:line="360" w:lineRule="auto"/>
        <w:contextualSpacing/>
        <w:rPr>
          <w:rFonts w:asciiTheme="majorBidi" w:eastAsia="Arial" w:hAnsiTheme="majorBidi" w:cstheme="majorBidi"/>
          <w:kern w:val="28"/>
          <w:sz w:val="28"/>
          <w:szCs w:val="28"/>
          <w:u w:val="single"/>
          <w:rtl/>
          <w:lang w:val="ar-SA" w:eastAsia="ar-SA" w:bidi="ar-LB"/>
        </w:rPr>
      </w:pPr>
    </w:p>
    <w:p w:rsidR="00652CED" w:rsidRDefault="00652CED" w:rsidP="00652CED">
      <w:pPr>
        <w:bidi/>
        <w:spacing w:after="300" w:line="360" w:lineRule="auto"/>
        <w:contextualSpacing/>
        <w:rPr>
          <w:rFonts w:asciiTheme="majorBidi" w:eastAsia="Arial" w:hAnsiTheme="majorBidi" w:cstheme="majorBidi"/>
          <w:kern w:val="28"/>
          <w:sz w:val="28"/>
          <w:szCs w:val="28"/>
          <w:u w:val="single"/>
          <w:rtl/>
          <w:lang w:val="ar-SA" w:eastAsia="ar-SA" w:bidi="ar-LB"/>
        </w:rPr>
      </w:pPr>
    </w:p>
    <w:p w:rsidR="00DD27CA" w:rsidRDefault="00DD27CA" w:rsidP="00652CED">
      <w:pPr>
        <w:bidi/>
        <w:rPr>
          <w:lang w:bidi="ar-LB"/>
        </w:rPr>
      </w:pPr>
    </w:p>
    <w:sectPr w:rsidR="00DD27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52CED"/>
    <w:rsid w:val="00456A33"/>
    <w:rsid w:val="00652CED"/>
    <w:rsid w:val="00DD2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2020-10-30T07:42:00Z</dcterms:created>
  <dcterms:modified xsi:type="dcterms:W3CDTF">2020-10-30T07:42:00Z</dcterms:modified>
</cp:coreProperties>
</file>